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72" w:rsidRPr="00CA090C" w:rsidRDefault="003D1B72" w:rsidP="003D1B72">
      <w:pPr>
        <w:spacing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bookmarkStart w:id="0" w:name="OLE_LINK65"/>
      <w:bookmarkStart w:id="1" w:name="OLE_LINK66"/>
      <w:r w:rsidRPr="00CA090C">
        <w:rPr>
          <w:rFonts w:ascii="Times New Roman" w:hAnsi="Times New Roman"/>
          <w:sz w:val="28"/>
          <w:szCs w:val="28"/>
        </w:rPr>
        <w:t>ПРОЕКТ</w:t>
      </w:r>
    </w:p>
    <w:p w:rsidR="003D1B72" w:rsidRPr="00CA090C" w:rsidRDefault="003D1B72" w:rsidP="003D1B72">
      <w:pPr>
        <w:spacing w:line="240" w:lineRule="exac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BB74A3" w:rsidRDefault="00BB74A3" w:rsidP="00270D76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70D76" w:rsidRPr="003F29C2" w:rsidRDefault="00270D76" w:rsidP="008077A3">
      <w:pPr>
        <w:widowControl/>
        <w:autoSpaceDN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A090C" w:rsidRPr="003F29C2" w:rsidRDefault="00CA090C" w:rsidP="00655BD1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2" w:name="OLE_LINK17"/>
      <w:bookmarkStart w:id="3" w:name="OLE_LINK18"/>
      <w:bookmarkStart w:id="4" w:name="OLE_LINK19"/>
      <w:bookmarkEnd w:id="0"/>
      <w:bookmarkEnd w:id="1"/>
      <w:r w:rsidRPr="003F29C2">
        <w:rPr>
          <w:rFonts w:ascii="Times New Roman" w:hAnsi="Times New Roman"/>
          <w:sz w:val="28"/>
          <w:szCs w:val="28"/>
        </w:rPr>
        <w:t>ПРОЕКТ</w:t>
      </w:r>
    </w:p>
    <w:p w:rsidR="00332875" w:rsidRPr="003F29C2" w:rsidRDefault="00332875" w:rsidP="00655BD1">
      <w:pPr>
        <w:pStyle w:val="Standar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F29C2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города Ставрополя, утвержденные решением Ставропольской городской Думы </w:t>
      </w:r>
    </w:p>
    <w:p w:rsidR="00CA090C" w:rsidRPr="003F29C2" w:rsidRDefault="00332875" w:rsidP="00655BD1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29C2">
        <w:rPr>
          <w:rFonts w:ascii="Times New Roman" w:hAnsi="Times New Roman"/>
          <w:sz w:val="28"/>
          <w:szCs w:val="28"/>
        </w:rPr>
        <w:t>от 27 октября 2010 г. № 97</w:t>
      </w:r>
      <w:bookmarkEnd w:id="2"/>
      <w:bookmarkEnd w:id="3"/>
      <w:bookmarkEnd w:id="4"/>
      <w:r w:rsidR="008077A3">
        <w:rPr>
          <w:rFonts w:ascii="Times New Roman" w:hAnsi="Times New Roman"/>
          <w:sz w:val="28"/>
          <w:szCs w:val="28"/>
        </w:rPr>
        <w:t xml:space="preserve"> </w:t>
      </w:r>
      <w:r w:rsidR="008077A3" w:rsidRPr="00650228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</w:t>
      </w:r>
      <w:r w:rsidR="008077A3">
        <w:rPr>
          <w:rFonts w:ascii="Times New Roman" w:hAnsi="Times New Roman"/>
          <w:sz w:val="28"/>
          <w:szCs w:val="28"/>
        </w:rPr>
        <w:t>»</w:t>
      </w:r>
      <w:r w:rsidR="00655BD1">
        <w:rPr>
          <w:rFonts w:ascii="Times New Roman" w:hAnsi="Times New Roman"/>
          <w:sz w:val="28"/>
          <w:szCs w:val="28"/>
        </w:rPr>
        <w:t xml:space="preserve">, </w:t>
      </w:r>
      <w:r w:rsidR="00655BD1" w:rsidRPr="00655BD1">
        <w:rPr>
          <w:rFonts w:ascii="Times New Roman" w:hAnsi="Times New Roman"/>
          <w:sz w:val="28"/>
          <w:szCs w:val="28"/>
        </w:rPr>
        <w:t>в границах земельных участков</w:t>
      </w:r>
      <w:r w:rsidR="007663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55BD1" w:rsidRPr="00655BD1">
        <w:rPr>
          <w:rFonts w:ascii="Times New Roman" w:hAnsi="Times New Roman"/>
          <w:sz w:val="28"/>
          <w:szCs w:val="28"/>
        </w:rPr>
        <w:t>с кадастровыми номерами: 26:12:000000:26, 26:12:011311:121, 26:12:000000:44, 26:12:011401:36, 26:12:011401:89, 26:12:011503:312</w:t>
      </w:r>
    </w:p>
    <w:p w:rsidR="00CA090C" w:rsidRPr="003F29C2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3F29C2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29C2">
        <w:rPr>
          <w:rFonts w:ascii="Times New Roman" w:hAnsi="Times New Roman"/>
          <w:sz w:val="28"/>
          <w:szCs w:val="28"/>
        </w:rPr>
        <w:tab/>
      </w:r>
      <w:r w:rsidR="003C69FD" w:rsidRPr="003F29C2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города Ставрополя, утвержденные решением Ставропольской городской Думы от 27 октября 2010 г. № 97</w:t>
      </w:r>
      <w:r w:rsidR="007663D9">
        <w:rPr>
          <w:rFonts w:ascii="Times New Roman" w:hAnsi="Times New Roman"/>
          <w:sz w:val="28"/>
          <w:szCs w:val="28"/>
        </w:rPr>
        <w:t xml:space="preserve"> </w:t>
      </w:r>
      <w:r w:rsidR="007663D9" w:rsidRPr="00650228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</w:t>
      </w:r>
      <w:r w:rsidR="007663D9">
        <w:rPr>
          <w:rFonts w:ascii="Times New Roman" w:hAnsi="Times New Roman"/>
          <w:sz w:val="28"/>
          <w:szCs w:val="28"/>
        </w:rPr>
        <w:t>»</w:t>
      </w:r>
      <w:r w:rsidR="003C69FD" w:rsidRPr="003F29C2">
        <w:rPr>
          <w:rFonts w:ascii="Times New Roman" w:hAnsi="Times New Roman"/>
          <w:sz w:val="28"/>
          <w:szCs w:val="28"/>
        </w:rPr>
        <w:t xml:space="preserve">, </w:t>
      </w:r>
      <w:r w:rsidR="00655BD1" w:rsidRPr="00655BD1"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="00126BFF">
        <w:rPr>
          <w:rFonts w:ascii="Times New Roman" w:hAnsi="Times New Roman"/>
          <w:sz w:val="28"/>
          <w:szCs w:val="28"/>
        </w:rPr>
        <w:t xml:space="preserve">                             </w:t>
      </w:r>
      <w:r w:rsidR="00655BD1" w:rsidRPr="00655BD1">
        <w:rPr>
          <w:rFonts w:ascii="Times New Roman" w:hAnsi="Times New Roman"/>
          <w:sz w:val="28"/>
          <w:szCs w:val="28"/>
        </w:rPr>
        <w:t>с кадастровыми номерами: 26:12:000000:26, 26:12:011311:121, 26:12:000000:44, 26:12:011401:36, 26:12:011401:89, 26:12:011503:312</w:t>
      </w:r>
      <w:r w:rsidR="00655BD1" w:rsidRPr="003F29C2">
        <w:rPr>
          <w:rFonts w:ascii="Times New Roman" w:hAnsi="Times New Roman"/>
          <w:sz w:val="28"/>
          <w:szCs w:val="28"/>
        </w:rPr>
        <w:t xml:space="preserve"> </w:t>
      </w:r>
      <w:r w:rsidR="00126BFF">
        <w:rPr>
          <w:rFonts w:ascii="Times New Roman" w:hAnsi="Times New Roman"/>
          <w:sz w:val="28"/>
          <w:szCs w:val="28"/>
        </w:rPr>
        <w:t xml:space="preserve">                  (</w:t>
      </w:r>
      <w:r w:rsidR="003C69FD" w:rsidRPr="003F29C2">
        <w:rPr>
          <w:rFonts w:ascii="Times New Roman" w:hAnsi="Times New Roman"/>
          <w:sz w:val="28"/>
          <w:szCs w:val="28"/>
        </w:rPr>
        <w:t>далее – Проект) подготовлен в</w:t>
      </w:r>
      <w:r w:rsidRPr="003F29C2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</w:t>
      </w:r>
      <w:r w:rsidR="003C69FD" w:rsidRPr="003F29C2">
        <w:rPr>
          <w:rFonts w:ascii="Times New Roman" w:hAnsi="Times New Roman"/>
          <w:sz w:val="28"/>
          <w:szCs w:val="28"/>
        </w:rPr>
        <w:t>Ставрополя Ставропольского края.</w:t>
      </w:r>
    </w:p>
    <w:p w:rsidR="00C52D27" w:rsidRDefault="00CA090C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29C2">
        <w:rPr>
          <w:rFonts w:ascii="Times New Roman" w:hAnsi="Times New Roman"/>
          <w:sz w:val="28"/>
          <w:szCs w:val="28"/>
        </w:rPr>
        <w:tab/>
      </w:r>
      <w:r w:rsidR="003C69FD" w:rsidRPr="003F29C2">
        <w:rPr>
          <w:rFonts w:ascii="Times New Roman" w:hAnsi="Times New Roman"/>
          <w:sz w:val="28"/>
          <w:szCs w:val="28"/>
        </w:rPr>
        <w:t>Проектом предлагается в</w:t>
      </w:r>
      <w:r w:rsidR="00AA5EE1" w:rsidRPr="003F29C2">
        <w:rPr>
          <w:rFonts w:ascii="Times New Roman" w:hAnsi="Times New Roman"/>
          <w:sz w:val="28"/>
          <w:szCs w:val="28"/>
        </w:rPr>
        <w:t xml:space="preserve">нести </w:t>
      </w:r>
      <w:r w:rsidR="00465514" w:rsidRPr="003F29C2">
        <w:rPr>
          <w:rFonts w:ascii="Times New Roman" w:hAnsi="Times New Roman"/>
          <w:sz w:val="28"/>
          <w:szCs w:val="28"/>
        </w:rPr>
        <w:t>в п</w:t>
      </w:r>
      <w:r w:rsidR="00635291" w:rsidRPr="003F29C2">
        <w:rPr>
          <w:rFonts w:ascii="Times New Roman" w:hAnsi="Times New Roman"/>
          <w:sz w:val="28"/>
          <w:szCs w:val="28"/>
        </w:rPr>
        <w:t xml:space="preserve">риложение 1 </w:t>
      </w:r>
      <w:r w:rsidR="00920D88" w:rsidRPr="003F29C2"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утвержденным решением Ставропольской городской Думы от 27 октября 2010 г. № 97 </w:t>
      </w:r>
      <w:r w:rsidR="00126BF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20D88" w:rsidRPr="003F29C2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(с изменениями, внесенными решениями Ставропольской городской Думы  </w:t>
      </w:r>
      <w:r w:rsidR="003F29C2">
        <w:rPr>
          <w:rFonts w:ascii="Times New Roman" w:hAnsi="Times New Roman"/>
          <w:sz w:val="28"/>
          <w:szCs w:val="28"/>
        </w:rPr>
        <w:t xml:space="preserve">             </w:t>
      </w:r>
      <w:r w:rsidR="00920D88" w:rsidRPr="003F29C2">
        <w:rPr>
          <w:rFonts w:ascii="Times New Roman" w:hAnsi="Times New Roman"/>
          <w:sz w:val="28"/>
          <w:szCs w:val="28"/>
        </w:rPr>
        <w:t>от 30 января 2013 г. № 321, от 29 января 2014 г. № 470, от 09 апреля 2014 г.</w:t>
      </w:r>
      <w:r w:rsidR="003F29C2">
        <w:rPr>
          <w:rFonts w:ascii="Times New Roman" w:hAnsi="Times New Roman"/>
          <w:sz w:val="28"/>
          <w:szCs w:val="28"/>
        </w:rPr>
        <w:t xml:space="preserve">   </w:t>
      </w:r>
      <w:r w:rsidR="00920D88" w:rsidRPr="003F29C2">
        <w:rPr>
          <w:rFonts w:ascii="Times New Roman" w:hAnsi="Times New Roman"/>
          <w:sz w:val="28"/>
          <w:szCs w:val="28"/>
        </w:rPr>
        <w:t xml:space="preserve">№ 492, от 17 ноября 2014 г. № 573, </w:t>
      </w:r>
      <w:r w:rsidR="00A33A28" w:rsidRPr="003F29C2">
        <w:rPr>
          <w:rFonts w:ascii="Times New Roman" w:hAnsi="Times New Roman"/>
          <w:sz w:val="28"/>
          <w:szCs w:val="28"/>
        </w:rPr>
        <w:t>от 03 декабря 2014 г. № 579</w:t>
      </w:r>
      <w:r w:rsidR="00AB5EA3">
        <w:rPr>
          <w:rFonts w:ascii="Times New Roman" w:hAnsi="Times New Roman"/>
          <w:sz w:val="28"/>
          <w:szCs w:val="28"/>
        </w:rPr>
        <w:t xml:space="preserve">,                                от 26 августа 2015 г. № 724, </w:t>
      </w:r>
      <w:r w:rsidR="00AB5EA3" w:rsidRPr="00EC7BC0">
        <w:rPr>
          <w:rFonts w:ascii="Times New Roman" w:hAnsi="Times New Roman"/>
          <w:sz w:val="28"/>
          <w:szCs w:val="28"/>
        </w:rPr>
        <w:t>от 26</w:t>
      </w:r>
      <w:r w:rsidR="00AB5EA3">
        <w:rPr>
          <w:rFonts w:ascii="Times New Roman" w:hAnsi="Times New Roman"/>
          <w:sz w:val="28"/>
          <w:szCs w:val="28"/>
        </w:rPr>
        <w:t xml:space="preserve"> февраля </w:t>
      </w:r>
      <w:r w:rsidR="00AB5EA3" w:rsidRPr="00EC7BC0">
        <w:rPr>
          <w:rFonts w:ascii="Times New Roman" w:hAnsi="Times New Roman"/>
          <w:sz w:val="28"/>
          <w:szCs w:val="28"/>
        </w:rPr>
        <w:t>2016</w:t>
      </w:r>
      <w:r w:rsidR="00AB5EA3">
        <w:rPr>
          <w:rFonts w:ascii="Times New Roman" w:hAnsi="Times New Roman"/>
          <w:sz w:val="28"/>
          <w:szCs w:val="28"/>
        </w:rPr>
        <w:t xml:space="preserve"> г. № </w:t>
      </w:r>
      <w:r w:rsidR="00AB5EA3" w:rsidRPr="00EC7BC0">
        <w:rPr>
          <w:rFonts w:ascii="Times New Roman" w:hAnsi="Times New Roman"/>
          <w:sz w:val="28"/>
          <w:szCs w:val="28"/>
        </w:rPr>
        <w:t>834</w:t>
      </w:r>
      <w:r w:rsidR="00AB5EA3">
        <w:rPr>
          <w:rFonts w:ascii="Times New Roman" w:hAnsi="Times New Roman"/>
          <w:sz w:val="28"/>
          <w:szCs w:val="28"/>
        </w:rPr>
        <w:t xml:space="preserve">, </w:t>
      </w:r>
      <w:r w:rsidR="00AB5EA3" w:rsidRPr="00EC7BC0">
        <w:rPr>
          <w:rFonts w:ascii="Times New Roman" w:hAnsi="Times New Roman"/>
          <w:sz w:val="28"/>
          <w:szCs w:val="28"/>
        </w:rPr>
        <w:t>от 19</w:t>
      </w:r>
      <w:r w:rsidR="00AB5EA3">
        <w:rPr>
          <w:rFonts w:ascii="Times New Roman" w:hAnsi="Times New Roman"/>
          <w:sz w:val="28"/>
          <w:szCs w:val="28"/>
        </w:rPr>
        <w:t xml:space="preserve"> августа </w:t>
      </w:r>
      <w:r w:rsidR="00AB5EA3" w:rsidRPr="00EC7BC0">
        <w:rPr>
          <w:rFonts w:ascii="Times New Roman" w:hAnsi="Times New Roman"/>
          <w:sz w:val="28"/>
          <w:szCs w:val="28"/>
        </w:rPr>
        <w:t>2016</w:t>
      </w:r>
      <w:r w:rsidR="00AB5EA3">
        <w:rPr>
          <w:rFonts w:ascii="Times New Roman" w:hAnsi="Times New Roman"/>
          <w:sz w:val="28"/>
          <w:szCs w:val="28"/>
        </w:rPr>
        <w:t xml:space="preserve"> г.</w:t>
      </w:r>
      <w:r w:rsidR="00AB5EA3" w:rsidRPr="00EC7BC0">
        <w:rPr>
          <w:rFonts w:ascii="Times New Roman" w:hAnsi="Times New Roman"/>
          <w:sz w:val="28"/>
          <w:szCs w:val="28"/>
        </w:rPr>
        <w:t xml:space="preserve"> </w:t>
      </w:r>
      <w:r w:rsidR="00AB5EA3">
        <w:rPr>
          <w:rFonts w:ascii="Times New Roman" w:hAnsi="Times New Roman"/>
          <w:sz w:val="28"/>
          <w:szCs w:val="28"/>
        </w:rPr>
        <w:t>№</w:t>
      </w:r>
      <w:r w:rsidR="00AB5EA3" w:rsidRPr="00EC7BC0">
        <w:rPr>
          <w:rFonts w:ascii="Times New Roman" w:hAnsi="Times New Roman"/>
          <w:sz w:val="28"/>
          <w:szCs w:val="28"/>
        </w:rPr>
        <w:t xml:space="preserve"> 888</w:t>
      </w:r>
      <w:r w:rsidR="00920D88" w:rsidRPr="003F29C2">
        <w:rPr>
          <w:rFonts w:ascii="Times New Roman" w:hAnsi="Times New Roman"/>
          <w:sz w:val="28"/>
          <w:szCs w:val="28"/>
        </w:rPr>
        <w:t>)</w:t>
      </w:r>
      <w:r w:rsidR="00A33A28" w:rsidRPr="003F29C2">
        <w:rPr>
          <w:rFonts w:ascii="Times New Roman" w:hAnsi="Times New Roman"/>
          <w:sz w:val="28"/>
          <w:szCs w:val="28"/>
        </w:rPr>
        <w:t xml:space="preserve"> изменения</w:t>
      </w:r>
      <w:r w:rsidR="00905ABC" w:rsidRPr="003F29C2">
        <w:rPr>
          <w:rFonts w:ascii="Times New Roman" w:hAnsi="Times New Roman"/>
          <w:sz w:val="28"/>
          <w:szCs w:val="28"/>
        </w:rPr>
        <w:t xml:space="preserve"> в части установления территориальных зон в соответствии с приложением 1 к </w:t>
      </w:r>
      <w:r w:rsidR="003C69FD" w:rsidRPr="003F29C2">
        <w:rPr>
          <w:rFonts w:ascii="Times New Roman" w:hAnsi="Times New Roman"/>
          <w:sz w:val="28"/>
          <w:szCs w:val="28"/>
        </w:rPr>
        <w:t>П</w:t>
      </w:r>
      <w:r w:rsidR="00905ABC" w:rsidRPr="003F29C2">
        <w:rPr>
          <w:rFonts w:ascii="Times New Roman" w:hAnsi="Times New Roman"/>
          <w:sz w:val="28"/>
          <w:szCs w:val="28"/>
        </w:rPr>
        <w:t>роекту.</w:t>
      </w:r>
    </w:p>
    <w:p w:rsidR="00C52D27" w:rsidRDefault="00C52D27">
      <w:pPr>
        <w:widowControl/>
        <w:suppressAutoHyphens w:val="0"/>
        <w:autoSpaceDN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2D27" w:rsidRDefault="00C52D27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  <w:sectPr w:rsidR="00C52D27" w:rsidSect="00332875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126BFF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</w:p>
    <w:p w:rsidR="00126BFF" w:rsidRPr="00551C10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26BFF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126BFF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126BFF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утвержденные решением </w:t>
      </w:r>
    </w:p>
    <w:p w:rsidR="00126BFF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126BFF" w:rsidRPr="00551C10" w:rsidRDefault="00126BFF" w:rsidP="00126BFF">
      <w:pPr>
        <w:widowControl/>
        <w:suppressAutoHyphens w:val="0"/>
        <w:autoSpaceDN/>
        <w:spacing w:line="240" w:lineRule="exact"/>
        <w:ind w:firstLine="907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126BFF" w:rsidRPr="00551C10" w:rsidRDefault="00126BFF" w:rsidP="00126BFF">
      <w:pPr>
        <w:widowControl/>
        <w:suppressAutoHyphens w:val="0"/>
        <w:autoSpaceDN/>
        <w:spacing w:line="240" w:lineRule="exact"/>
        <w:ind w:left="9912" w:firstLine="5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26BFF" w:rsidRPr="00551C10" w:rsidRDefault="00735E01" w:rsidP="00126BFF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</w:t>
      </w:r>
    </w:p>
    <w:p w:rsidR="00126BFF" w:rsidRDefault="00126BFF" w:rsidP="00126BFF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застройки города Ставрополя, утвержденных </w:t>
      </w:r>
    </w:p>
    <w:p w:rsidR="00126BFF" w:rsidRDefault="00126BFF" w:rsidP="00126BFF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126BFF" w:rsidRDefault="00126BFF" w:rsidP="00126BFF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землепользования и застройки города Ставрополя»</w:t>
      </w:r>
    </w:p>
    <w:p w:rsidR="00102F11" w:rsidRPr="00551C10" w:rsidRDefault="00102F11" w:rsidP="00126BFF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8972550" cy="5524500"/>
            <wp:effectExtent l="0" t="0" r="0" b="0"/>
            <wp:docPr id="3" name="Рисунок 3" descr="C:\Users\AS.Mezentceva\Desktop\Сним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Mezentceva\Desktop\Сним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27" w:rsidRDefault="00102F11" w:rsidP="00102F11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2527" cy="3880538"/>
            <wp:effectExtent l="0" t="0" r="0" b="0"/>
            <wp:docPr id="4" name="Рисунок 4" descr="C:\Users\AS.Mezentceva\Desktop\Сним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.Mezentceva\Desktop\Сним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73" cy="38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27" w:rsidSect="00C52D27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C9" w:rsidRDefault="003E19C9" w:rsidP="00463410">
      <w:r>
        <w:separator/>
      </w:r>
    </w:p>
  </w:endnote>
  <w:endnote w:type="continuationSeparator" w:id="0">
    <w:p w:rsidR="003E19C9" w:rsidRDefault="003E19C9" w:rsidP="004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C9" w:rsidRDefault="003E19C9" w:rsidP="00463410">
      <w:r>
        <w:separator/>
      </w:r>
    </w:p>
  </w:footnote>
  <w:footnote w:type="continuationSeparator" w:id="0">
    <w:p w:rsidR="003E19C9" w:rsidRDefault="003E19C9" w:rsidP="0046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54"/>
    <w:multiLevelType w:val="hybridMultilevel"/>
    <w:tmpl w:val="D2BC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60"/>
    <w:rsid w:val="0000684A"/>
    <w:rsid w:val="00007B60"/>
    <w:rsid w:val="000454B9"/>
    <w:rsid w:val="00066E0C"/>
    <w:rsid w:val="0007713F"/>
    <w:rsid w:val="000F7454"/>
    <w:rsid w:val="00102F11"/>
    <w:rsid w:val="00103D5B"/>
    <w:rsid w:val="00110AA3"/>
    <w:rsid w:val="00126BFF"/>
    <w:rsid w:val="0017338D"/>
    <w:rsid w:val="001B7AE1"/>
    <w:rsid w:val="001E026A"/>
    <w:rsid w:val="001F16A5"/>
    <w:rsid w:val="0022158B"/>
    <w:rsid w:val="00234188"/>
    <w:rsid w:val="00236FB7"/>
    <w:rsid w:val="00270D76"/>
    <w:rsid w:val="0028187D"/>
    <w:rsid w:val="002A1360"/>
    <w:rsid w:val="002F3924"/>
    <w:rsid w:val="002F5F56"/>
    <w:rsid w:val="003304FA"/>
    <w:rsid w:val="00332875"/>
    <w:rsid w:val="00334360"/>
    <w:rsid w:val="00367F7C"/>
    <w:rsid w:val="00395F86"/>
    <w:rsid w:val="003C69FD"/>
    <w:rsid w:val="003D1B72"/>
    <w:rsid w:val="003E19C9"/>
    <w:rsid w:val="003F29C2"/>
    <w:rsid w:val="00414EB1"/>
    <w:rsid w:val="00446968"/>
    <w:rsid w:val="00463410"/>
    <w:rsid w:val="00465514"/>
    <w:rsid w:val="00467087"/>
    <w:rsid w:val="00472847"/>
    <w:rsid w:val="0047383C"/>
    <w:rsid w:val="00491C5F"/>
    <w:rsid w:val="004B79C0"/>
    <w:rsid w:val="004C31FF"/>
    <w:rsid w:val="004D230E"/>
    <w:rsid w:val="004D49C9"/>
    <w:rsid w:val="004D5108"/>
    <w:rsid w:val="004D5706"/>
    <w:rsid w:val="004E0476"/>
    <w:rsid w:val="004E0F7F"/>
    <w:rsid w:val="004E1EEC"/>
    <w:rsid w:val="00531115"/>
    <w:rsid w:val="00535EDA"/>
    <w:rsid w:val="00536768"/>
    <w:rsid w:val="005368BE"/>
    <w:rsid w:val="00551C10"/>
    <w:rsid w:val="005651E6"/>
    <w:rsid w:val="00592C78"/>
    <w:rsid w:val="005D38B7"/>
    <w:rsid w:val="005E0E61"/>
    <w:rsid w:val="005E58B5"/>
    <w:rsid w:val="006205D0"/>
    <w:rsid w:val="006210E1"/>
    <w:rsid w:val="00635291"/>
    <w:rsid w:val="00655BD1"/>
    <w:rsid w:val="00660B13"/>
    <w:rsid w:val="00661A8A"/>
    <w:rsid w:val="006833BD"/>
    <w:rsid w:val="006B2279"/>
    <w:rsid w:val="00735E01"/>
    <w:rsid w:val="007370F7"/>
    <w:rsid w:val="00757C5B"/>
    <w:rsid w:val="00760319"/>
    <w:rsid w:val="007663D9"/>
    <w:rsid w:val="0077251C"/>
    <w:rsid w:val="007A5B08"/>
    <w:rsid w:val="007B1E46"/>
    <w:rsid w:val="007B62B5"/>
    <w:rsid w:val="007C2E26"/>
    <w:rsid w:val="007D1D28"/>
    <w:rsid w:val="007F7E4A"/>
    <w:rsid w:val="008077A3"/>
    <w:rsid w:val="00834322"/>
    <w:rsid w:val="008430D4"/>
    <w:rsid w:val="00847818"/>
    <w:rsid w:val="00860F87"/>
    <w:rsid w:val="00863862"/>
    <w:rsid w:val="00873B15"/>
    <w:rsid w:val="00877670"/>
    <w:rsid w:val="008B685A"/>
    <w:rsid w:val="008C4B69"/>
    <w:rsid w:val="008F62F9"/>
    <w:rsid w:val="00905ABC"/>
    <w:rsid w:val="00906589"/>
    <w:rsid w:val="00920D88"/>
    <w:rsid w:val="00924F99"/>
    <w:rsid w:val="00937218"/>
    <w:rsid w:val="009964D5"/>
    <w:rsid w:val="00A0139E"/>
    <w:rsid w:val="00A01AA1"/>
    <w:rsid w:val="00A030F6"/>
    <w:rsid w:val="00A33A28"/>
    <w:rsid w:val="00A5446B"/>
    <w:rsid w:val="00A73903"/>
    <w:rsid w:val="00AA112D"/>
    <w:rsid w:val="00AA5EE1"/>
    <w:rsid w:val="00AA5EE6"/>
    <w:rsid w:val="00AB5EA3"/>
    <w:rsid w:val="00AF2780"/>
    <w:rsid w:val="00AF284A"/>
    <w:rsid w:val="00B00034"/>
    <w:rsid w:val="00B15795"/>
    <w:rsid w:val="00B41F2B"/>
    <w:rsid w:val="00B5729A"/>
    <w:rsid w:val="00B87A35"/>
    <w:rsid w:val="00BB74A3"/>
    <w:rsid w:val="00BE66A4"/>
    <w:rsid w:val="00C078EF"/>
    <w:rsid w:val="00C2452B"/>
    <w:rsid w:val="00C33F48"/>
    <w:rsid w:val="00C52D27"/>
    <w:rsid w:val="00C85431"/>
    <w:rsid w:val="00C92D94"/>
    <w:rsid w:val="00CA090C"/>
    <w:rsid w:val="00CD50A0"/>
    <w:rsid w:val="00CE2B9B"/>
    <w:rsid w:val="00CE69E4"/>
    <w:rsid w:val="00CF5988"/>
    <w:rsid w:val="00D145E5"/>
    <w:rsid w:val="00D36043"/>
    <w:rsid w:val="00D85C23"/>
    <w:rsid w:val="00DA1D69"/>
    <w:rsid w:val="00DB79E1"/>
    <w:rsid w:val="00DC31BB"/>
    <w:rsid w:val="00DD065C"/>
    <w:rsid w:val="00DD33D3"/>
    <w:rsid w:val="00E0257C"/>
    <w:rsid w:val="00E373C0"/>
    <w:rsid w:val="00E53E33"/>
    <w:rsid w:val="00E6407C"/>
    <w:rsid w:val="00EB6054"/>
    <w:rsid w:val="00F02506"/>
    <w:rsid w:val="00F17A9D"/>
    <w:rsid w:val="00F56FAC"/>
    <w:rsid w:val="00F62B73"/>
    <w:rsid w:val="00F766AA"/>
    <w:rsid w:val="00F87A00"/>
    <w:rsid w:val="00FA5CF2"/>
    <w:rsid w:val="00FA66F4"/>
    <w:rsid w:val="00FB0CD3"/>
    <w:rsid w:val="00F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14EB1"/>
    <w:pPr>
      <w:widowControl/>
      <w:suppressAutoHyphens w:val="0"/>
      <w:autoSpaceDN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65DE-959E-46AE-A7A9-CFAE86B2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TV.Kaverzina</cp:lastModifiedBy>
  <cp:revision>2</cp:revision>
  <cp:lastPrinted>2016-10-10T13:50:00Z</cp:lastPrinted>
  <dcterms:created xsi:type="dcterms:W3CDTF">2016-10-19T12:38:00Z</dcterms:created>
  <dcterms:modified xsi:type="dcterms:W3CDTF">2016-10-19T12:38:00Z</dcterms:modified>
</cp:coreProperties>
</file>